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100" w:rsidRDefault="00ED4100" w:rsidP="00ED41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275">
        <w:rPr>
          <w:rFonts w:ascii="Times New Roman" w:eastAsia="Calibri" w:hAnsi="Times New Roman" w:cs="Times New Roman"/>
          <w:b/>
          <w:sz w:val="28"/>
          <w:szCs w:val="28"/>
        </w:rPr>
        <w:t xml:space="preserve">СПРАВКА – ОБОСНОВАНИЕ </w:t>
      </w:r>
    </w:p>
    <w:p w:rsidR="00ED4100" w:rsidRPr="007C6A2A" w:rsidRDefault="00ED4100" w:rsidP="00ED41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275">
        <w:rPr>
          <w:rFonts w:ascii="Times New Roman" w:eastAsia="Calibri" w:hAnsi="Times New Roman" w:cs="Times New Roman"/>
          <w:b/>
          <w:sz w:val="28"/>
          <w:szCs w:val="28"/>
        </w:rPr>
        <w:t>к проекту приказа Государственного агентства архитектуры, строительства и жилищно-коммунального хозяйства при Правительстве Кыргызской Республики «</w:t>
      </w:r>
      <w:r w:rsidRPr="007C6A2A">
        <w:rPr>
          <w:rFonts w:ascii="Times New Roman" w:eastAsia="Calibri" w:hAnsi="Times New Roman" w:cs="Times New Roman"/>
          <w:b/>
          <w:sz w:val="28"/>
          <w:szCs w:val="28"/>
        </w:rPr>
        <w:t>Об утверждении Строител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ьных норм Кыргызской Республики </w:t>
      </w:r>
      <w:r w:rsidRPr="007C6A2A">
        <w:rPr>
          <w:rFonts w:ascii="Times New Roman" w:eastAsia="Calibri" w:hAnsi="Times New Roman" w:cs="Times New Roman"/>
          <w:b/>
          <w:sz w:val="28"/>
          <w:szCs w:val="28"/>
        </w:rPr>
        <w:t>СН КР 42-01:2020 «Проек</w:t>
      </w:r>
      <w:r w:rsidR="009A536A">
        <w:rPr>
          <w:rFonts w:ascii="Times New Roman" w:eastAsia="Calibri" w:hAnsi="Times New Roman" w:cs="Times New Roman"/>
          <w:b/>
          <w:sz w:val="28"/>
          <w:szCs w:val="28"/>
        </w:rPr>
        <w:t>тирование систем газоснабжения»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6275">
        <w:rPr>
          <w:rFonts w:ascii="Times New Roman" w:eastAsia="Calibri" w:hAnsi="Times New Roman" w:cs="Times New Roman"/>
          <w:b/>
          <w:sz w:val="28"/>
          <w:szCs w:val="28"/>
        </w:rPr>
        <w:t>1. Цель и задачи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62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C6A2A">
        <w:rPr>
          <w:rFonts w:ascii="Times New Roman" w:eastAsia="Calibri" w:hAnsi="Times New Roman" w:cs="Times New Roman"/>
          <w:sz w:val="28"/>
          <w:szCs w:val="28"/>
        </w:rPr>
        <w:t>Целью настоящего проекта приказа Государственного агентства архитектуры, строительства и жилищно-коммунального хозяйства при Правительстве Кыргызской Республики (далее - Госстрой) «Об утверждении Строител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ьных норм Кыргызской Республики </w:t>
      </w:r>
      <w:r w:rsidRPr="007C6A2A">
        <w:rPr>
          <w:rFonts w:ascii="Times New Roman" w:eastAsia="Calibri" w:hAnsi="Times New Roman" w:cs="Times New Roman"/>
          <w:sz w:val="28"/>
          <w:szCs w:val="28"/>
        </w:rPr>
        <w:t>СН КР 42-01:2020 «Проект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ирование систем газоснабжения» </w:t>
      </w:r>
      <w:r w:rsidRPr="007C6A2A">
        <w:rPr>
          <w:rFonts w:ascii="Times New Roman" w:eastAsia="Calibri" w:hAnsi="Times New Roman" w:cs="Times New Roman"/>
          <w:sz w:val="28"/>
          <w:szCs w:val="28"/>
        </w:rPr>
        <w:t xml:space="preserve">(далее – Строительные нормы) является </w:t>
      </w:r>
      <w:r>
        <w:rPr>
          <w:rFonts w:ascii="Times New Roman" w:eastAsia="Calibri" w:hAnsi="Times New Roman" w:cs="Times New Roman"/>
          <w:sz w:val="28"/>
          <w:szCs w:val="28"/>
        </w:rPr>
        <w:t>совершенствование</w:t>
      </w:r>
      <w:r w:rsidRPr="00A74FF3">
        <w:rPr>
          <w:rFonts w:ascii="Times New Roman" w:eastAsia="Calibri" w:hAnsi="Times New Roman" w:cs="Times New Roman"/>
          <w:bCs/>
          <w:sz w:val="28"/>
          <w:szCs w:val="28"/>
        </w:rPr>
        <w:t xml:space="preserve"> норм проектирования</w:t>
      </w:r>
      <w:r w:rsidRPr="00A74F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4FF3">
        <w:rPr>
          <w:rFonts w:ascii="Times New Roman" w:eastAsia="Calibri" w:hAnsi="Times New Roman" w:cs="Times New Roman"/>
          <w:bCs/>
          <w:sz w:val="28"/>
          <w:szCs w:val="28"/>
        </w:rPr>
        <w:t>новых, расширяемых и реконструируемых систем газоснабжения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A74F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Задача - </w:t>
      </w:r>
      <w:r w:rsidRPr="007C6A2A">
        <w:rPr>
          <w:rFonts w:ascii="Times New Roman" w:eastAsia="Calibri" w:hAnsi="Times New Roman" w:cs="Times New Roman"/>
          <w:sz w:val="28"/>
          <w:szCs w:val="28"/>
        </w:rPr>
        <w:t>приведение нормативных технических документов в соответствие с Положением о системе нормативных документов в строительстве, утвержденного приказом Госстр</w:t>
      </w:r>
      <w:r w:rsidR="009A536A">
        <w:rPr>
          <w:rFonts w:ascii="Times New Roman" w:eastAsia="Calibri" w:hAnsi="Times New Roman" w:cs="Times New Roman"/>
          <w:sz w:val="28"/>
          <w:szCs w:val="28"/>
        </w:rPr>
        <w:t>оя от 11 июня 2018 года №13-нпа.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b/>
          <w:sz w:val="28"/>
          <w:szCs w:val="28"/>
        </w:rPr>
        <w:t>2. Описательная часть</w:t>
      </w:r>
      <w:r w:rsidRPr="007C6A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sz w:val="28"/>
          <w:szCs w:val="28"/>
        </w:rPr>
        <w:t>Настоящие Строительные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разработаны межведомственной рабочей группой, образованной приказом Госстроя №1 от 17 января 2017 года. Строительные нормы </w:t>
      </w:r>
      <w:r w:rsidRPr="00E109BC">
        <w:rPr>
          <w:rFonts w:ascii="Times New Roman" w:eastAsia="Calibri" w:hAnsi="Times New Roman" w:cs="Times New Roman"/>
          <w:sz w:val="28"/>
          <w:szCs w:val="28"/>
        </w:rPr>
        <w:t>распространяются на проектирование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E109BC">
        <w:rPr>
          <w:rFonts w:ascii="Times New Roman" w:eastAsia="Calibri" w:hAnsi="Times New Roman" w:cs="Times New Roman"/>
          <w:sz w:val="28"/>
          <w:szCs w:val="28"/>
        </w:rPr>
        <w:t xml:space="preserve"> новых, расширяемых и реконструируемых систем газоснабжения, сооружаемых на территории поселений и предназначены для обеспечения природным газом и </w:t>
      </w:r>
      <w:proofErr w:type="spellStart"/>
      <w:r w:rsidRPr="00E109BC">
        <w:rPr>
          <w:rFonts w:ascii="Times New Roman" w:eastAsia="Calibri" w:hAnsi="Times New Roman" w:cs="Times New Roman"/>
          <w:sz w:val="28"/>
          <w:szCs w:val="28"/>
        </w:rPr>
        <w:t>газовоздушными</w:t>
      </w:r>
      <w:proofErr w:type="spellEnd"/>
      <w:r w:rsidRPr="00E109BC">
        <w:rPr>
          <w:rFonts w:ascii="Times New Roman" w:eastAsia="Calibri" w:hAnsi="Times New Roman" w:cs="Times New Roman"/>
          <w:sz w:val="28"/>
          <w:szCs w:val="28"/>
        </w:rPr>
        <w:t xml:space="preserve"> смесями с избыточным давлением не более 1,2 МПа (12 кгс/см2), включительно потребителей, использующ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их эти газы в качестве топлива; </w:t>
      </w:r>
      <w:r w:rsidRPr="00E109BC">
        <w:rPr>
          <w:rFonts w:ascii="Times New Roman" w:eastAsia="Calibri" w:hAnsi="Times New Roman" w:cs="Times New Roman"/>
          <w:sz w:val="28"/>
          <w:szCs w:val="28"/>
        </w:rPr>
        <w:t>межпоселковых газопроводов и внеплощадочных газопроводов промышленных предприятий, использующих газ в качестве топлива и сырья.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09BC">
        <w:rPr>
          <w:rFonts w:ascii="Times New Roman" w:eastAsia="Calibri" w:hAnsi="Times New Roman" w:cs="Times New Roman"/>
          <w:sz w:val="28"/>
          <w:szCs w:val="28"/>
        </w:rPr>
        <w:t>В состав систем газоснабжения входят наружные и внутренние (прокладываемые внутри зданий) газопроводы и относящиеся к ним здания, сооруж</w:t>
      </w:r>
      <w:r>
        <w:rPr>
          <w:rFonts w:ascii="Times New Roman" w:eastAsia="Calibri" w:hAnsi="Times New Roman" w:cs="Times New Roman"/>
          <w:sz w:val="28"/>
          <w:szCs w:val="28"/>
        </w:rPr>
        <w:t>ения, устройства и оборудование</w:t>
      </w:r>
      <w:r w:rsidRPr="007C6A2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9D72D1">
        <w:rPr>
          <w:rFonts w:ascii="Times New Roman" w:eastAsia="Calibri" w:hAnsi="Times New Roman" w:cs="Times New Roman"/>
          <w:sz w:val="28"/>
          <w:szCs w:val="28"/>
        </w:rPr>
        <w:t xml:space="preserve">Разработанный документ </w:t>
      </w:r>
      <w:r>
        <w:rPr>
          <w:rFonts w:ascii="Times New Roman" w:eastAsia="Calibri" w:hAnsi="Times New Roman" w:cs="Times New Roman"/>
          <w:sz w:val="28"/>
          <w:szCs w:val="28"/>
        </w:rPr>
        <w:t>основан на экспериментальных данных проведённых в соответствии с</w:t>
      </w:r>
      <w:r w:rsidR="00F90BBE">
        <w:rPr>
          <w:rFonts w:ascii="Times New Roman" w:eastAsia="Calibri" w:hAnsi="Times New Roman" w:cs="Times New Roman"/>
          <w:sz w:val="28"/>
          <w:szCs w:val="28"/>
        </w:rPr>
        <w:t xml:space="preserve"> Положением</w:t>
      </w:r>
      <w:r w:rsidRPr="009D72D1">
        <w:rPr>
          <w:rFonts w:ascii="Times New Roman" w:eastAsia="Calibri" w:hAnsi="Times New Roman" w:cs="Times New Roman"/>
          <w:sz w:val="28"/>
          <w:szCs w:val="28"/>
        </w:rPr>
        <w:t> о проектировании и строительстве экспериментальных объектов в Кыргызской Республике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утвержденного постановлением Правительства Кыргызской Республики </w:t>
      </w:r>
      <w:r w:rsidRPr="00A80493">
        <w:rPr>
          <w:rFonts w:ascii="Times New Roman" w:eastAsia="Calibri" w:hAnsi="Times New Roman" w:cs="Times New Roman"/>
          <w:sz w:val="28"/>
          <w:szCs w:val="28"/>
        </w:rPr>
        <w:t>от 24 января 2009 года №46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D72D1">
        <w:rPr>
          <w:rFonts w:ascii="Times New Roman" w:eastAsia="Calibri" w:hAnsi="Times New Roman" w:cs="Times New Roman"/>
          <w:sz w:val="28"/>
          <w:szCs w:val="28"/>
        </w:rPr>
        <w:t>гармонизирован строительными нормами в области градостроительства и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авилами стран Таможенного союза. </w:t>
      </w:r>
      <w:r w:rsidRPr="007C6A2A">
        <w:rPr>
          <w:rFonts w:ascii="Times New Roman" w:eastAsia="Calibri" w:hAnsi="Times New Roman" w:cs="Times New Roman"/>
          <w:sz w:val="28"/>
          <w:szCs w:val="28"/>
        </w:rPr>
        <w:t>Вместе с тем, согласно ст. 17 Закона Кыргызской Республики "О нормативных правовых актах Кыргызской Республики", количество вносимых изменений в действующую редакцию нормативного правового акта превышающее более половины текста, вносится уже в виде новой редакции нормативного правового акта, либо если внесение отдельных изменений и дополнений технически является сложным для изложения. Учитывая, требовани</w:t>
      </w:r>
      <w:r w:rsidR="009A536A">
        <w:rPr>
          <w:rFonts w:ascii="Times New Roman" w:eastAsia="Calibri" w:hAnsi="Times New Roman" w:cs="Times New Roman"/>
          <w:sz w:val="28"/>
          <w:szCs w:val="28"/>
        </w:rPr>
        <w:t>я Закона Кыргызской Республики «</w:t>
      </w:r>
      <w:r w:rsidRPr="007C6A2A">
        <w:rPr>
          <w:rFonts w:ascii="Times New Roman" w:eastAsia="Calibri" w:hAnsi="Times New Roman" w:cs="Times New Roman"/>
          <w:sz w:val="28"/>
          <w:szCs w:val="28"/>
        </w:rPr>
        <w:t>О нормативных правовых актах Кыргызской Республики</w:t>
      </w:r>
      <w:r w:rsidR="009A536A">
        <w:rPr>
          <w:rFonts w:ascii="Times New Roman" w:eastAsia="Calibri" w:hAnsi="Times New Roman" w:cs="Times New Roman"/>
          <w:sz w:val="28"/>
          <w:szCs w:val="28"/>
        </w:rPr>
        <w:t>»</w:t>
      </w:r>
      <w:r w:rsidRPr="007C6A2A">
        <w:rPr>
          <w:rFonts w:ascii="Times New Roman" w:eastAsia="Calibri" w:hAnsi="Times New Roman" w:cs="Times New Roman"/>
          <w:sz w:val="28"/>
          <w:szCs w:val="28"/>
        </w:rPr>
        <w:t xml:space="preserve">, подготовлен проект приказа Госстроя об </w:t>
      </w:r>
      <w:r w:rsidRPr="007C6A2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утверждении новой редакции Строительных норм </w:t>
      </w:r>
      <w:r>
        <w:rPr>
          <w:rFonts w:ascii="Times New Roman" w:eastAsia="Calibri" w:hAnsi="Times New Roman" w:cs="Times New Roman"/>
          <w:sz w:val="28"/>
          <w:szCs w:val="28"/>
        </w:rPr>
        <w:t>проектированию систем газоснабжения</w:t>
      </w:r>
      <w:r w:rsidRPr="007C6A2A">
        <w:rPr>
          <w:rFonts w:ascii="Times New Roman" w:eastAsia="Calibri" w:hAnsi="Times New Roman" w:cs="Times New Roman"/>
          <w:sz w:val="28"/>
          <w:szCs w:val="28"/>
        </w:rPr>
        <w:t xml:space="preserve"> и признании утратившей силу действующей редакции. 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Pr="007C6A2A">
        <w:rPr>
          <w:rFonts w:ascii="Times New Roman" w:eastAsia="Calibri" w:hAnsi="Times New Roman" w:cs="Times New Roman"/>
          <w:sz w:val="28"/>
          <w:szCs w:val="28"/>
        </w:rPr>
        <w:t xml:space="preserve"> Принятие данного проекта приказа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b/>
          <w:sz w:val="28"/>
          <w:szCs w:val="28"/>
        </w:rPr>
        <w:t>4. Информация о проведении общественного обсуждения</w:t>
      </w:r>
      <w:r w:rsidRPr="007C6A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статьи 22 Закона Кыргызской Республики «О нормативных правовых актах Кыргызской Республики», проект приказа размещен на сайте Госстроя.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</w:t>
      </w:r>
      <w:r w:rsidRPr="007C6A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sz w:val="28"/>
          <w:szCs w:val="28"/>
        </w:rPr>
        <w:t>Строительные нормы подготовлены в соответствии с Законами Кыргызской Республики “О градостроительстве и архитектуре Кыргызской Республики”, «О защите прав предпринимателей» и Положением о системе нормативных документов в строительстве”, утвержденного приказом Госстроя от 18 июня 2018 года №13-нпа, в том числе совершенствование нормативно-правовой базы. 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Не потребуется разработка, признание утратившими силу, приостановление, изменение и дополнение других нормативных правовых актов, кроме отмены действия</w:t>
      </w:r>
      <w:r w:rsidRPr="007C6A2A">
        <w:rPr>
          <w:rFonts w:ascii="Times New Roman" w:eastAsia="Calibri" w:hAnsi="Times New Roman" w:cs="Times New Roman"/>
          <w:bCs/>
          <w:sz w:val="28"/>
          <w:szCs w:val="28"/>
        </w:rPr>
        <w:t xml:space="preserve"> строительные нормы и правила Кыргызской Республики СНиП КР 42-</w:t>
      </w:r>
      <w:bookmarkStart w:id="0" w:name="_GoBack"/>
      <w:bookmarkEnd w:id="0"/>
      <w:r w:rsidRPr="007C6A2A">
        <w:rPr>
          <w:rFonts w:ascii="Times New Roman" w:eastAsia="Calibri" w:hAnsi="Times New Roman" w:cs="Times New Roman"/>
          <w:bCs/>
          <w:sz w:val="28"/>
          <w:szCs w:val="28"/>
        </w:rPr>
        <w:t xml:space="preserve">01:2015 «Проектирование систем газоснабжения».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</w:t>
      </w:r>
      <w:r w:rsidRPr="007C6A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приказа не повлечет финансовых затрат из республиканского бюджета.</w:t>
      </w:r>
    </w:p>
    <w:p w:rsidR="00ED4100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</w:t>
      </w:r>
      <w:r w:rsidRPr="007C6A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D4100" w:rsidRPr="00123885" w:rsidRDefault="00ED4100" w:rsidP="00ED41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6A2A"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данный проект не направлен на регулирование предпринимательской деятельности</w:t>
      </w:r>
    </w:p>
    <w:p w:rsidR="00ED4100" w:rsidRPr="00123885" w:rsidRDefault="00ED4100" w:rsidP="00ED41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100" w:rsidRPr="00123885" w:rsidRDefault="00ED4100" w:rsidP="00ED4100">
      <w:pPr>
        <w:tabs>
          <w:tab w:val="left" w:pos="643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D4100" w:rsidRPr="007C6A2A" w:rsidRDefault="00ED4100" w:rsidP="003D7802">
      <w:pPr>
        <w:spacing w:before="400" w:after="400" w:line="276" w:lineRule="auto"/>
        <w:ind w:right="14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Заместитель директора  </w:t>
      </w:r>
      <w:r w:rsidRPr="007C6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="003D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D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D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7C6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М.Акматалиев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</w:p>
    <w:p w:rsidR="00ED4100" w:rsidRPr="00123885" w:rsidRDefault="00ED4100" w:rsidP="00ED4100">
      <w:pPr>
        <w:spacing w:before="400" w:after="400" w:line="276" w:lineRule="auto"/>
        <w:ind w:right="1134"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</w:p>
    <w:p w:rsidR="00ED4100" w:rsidRPr="007C6A2A" w:rsidRDefault="00ED4100" w:rsidP="00ED4100"/>
    <w:p w:rsidR="00547AFB" w:rsidRDefault="00547AFB"/>
    <w:sectPr w:rsidR="00547AFB" w:rsidSect="007448F8">
      <w:pgSz w:w="11906" w:h="16838"/>
      <w:pgMar w:top="1134" w:right="850" w:bottom="1134" w:left="1701" w:header="850" w:footer="90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100"/>
    <w:rsid w:val="003D7802"/>
    <w:rsid w:val="00547AFB"/>
    <w:rsid w:val="009A536A"/>
    <w:rsid w:val="00DC650A"/>
    <w:rsid w:val="00ED4100"/>
    <w:rsid w:val="00F9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155DD-BCCF-4307-B69A-EE116836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41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688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2020-10-22T03:33:00Z</dcterms:created>
  <dcterms:modified xsi:type="dcterms:W3CDTF">2020-11-27T03:57:00Z</dcterms:modified>
</cp:coreProperties>
</file>